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78" w:rsidRDefault="00E20DDA">
      <w:pPr>
        <w:pStyle w:val="a3"/>
        <w:spacing w:before="27"/>
        <w:ind w:left="150"/>
      </w:pPr>
      <w:r>
        <w:rPr>
          <w:rFonts w:hint="eastAsia"/>
        </w:rPr>
        <w:t>様式第３号（第９条関係）</w:t>
      </w:r>
    </w:p>
    <w:p w:rsidR="00080078" w:rsidRDefault="00080078">
      <w:pPr>
        <w:pStyle w:val="a3"/>
        <w:rPr>
          <w:sz w:val="20"/>
        </w:rPr>
      </w:pPr>
    </w:p>
    <w:p w:rsidR="00080078" w:rsidRDefault="00080078">
      <w:pPr>
        <w:pStyle w:val="a3"/>
        <w:rPr>
          <w:sz w:val="20"/>
        </w:rPr>
      </w:pPr>
    </w:p>
    <w:p w:rsidR="00080078" w:rsidRDefault="00080078">
      <w:pPr>
        <w:pStyle w:val="a3"/>
        <w:spacing w:before="12"/>
        <w:rPr>
          <w:sz w:val="16"/>
        </w:rPr>
      </w:pPr>
    </w:p>
    <w:p w:rsidR="00080078" w:rsidRDefault="00E20DDA">
      <w:pPr>
        <w:pStyle w:val="a3"/>
        <w:ind w:right="240"/>
        <w:jc w:val="center"/>
      </w:pPr>
      <w:r>
        <w:rPr>
          <w:rFonts w:hint="eastAsia"/>
          <w:w w:val="103"/>
        </w:rPr>
        <w:t>長</w:t>
      </w:r>
    </w:p>
    <w:p w:rsidR="00080078" w:rsidRDefault="00080078">
      <w:pPr>
        <w:pStyle w:val="a3"/>
        <w:rPr>
          <w:sz w:val="20"/>
        </w:rPr>
      </w:pPr>
    </w:p>
    <w:p w:rsidR="00080078" w:rsidRDefault="00E20DDA">
      <w:pPr>
        <w:pStyle w:val="a3"/>
        <w:spacing w:before="151"/>
        <w:ind w:left="150"/>
      </w:pPr>
      <w:r>
        <w:rPr>
          <w:rFonts w:hint="eastAsia"/>
        </w:rPr>
        <w:t>【保護者記入欄】</w:t>
      </w:r>
    </w:p>
    <w:p w:rsidR="00080078" w:rsidRDefault="00E20DDA">
      <w:pPr>
        <w:pStyle w:val="a3"/>
        <w:spacing w:before="2"/>
        <w:rPr>
          <w:sz w:val="24"/>
        </w:rPr>
      </w:pPr>
      <w:r>
        <w:br w:type="column"/>
      </w:r>
    </w:p>
    <w:p w:rsidR="00080078" w:rsidRDefault="00E20DDA">
      <w:pPr>
        <w:ind w:left="150"/>
        <w:rPr>
          <w:sz w:val="23"/>
        </w:rPr>
      </w:pPr>
      <w:r>
        <w:rPr>
          <w:rFonts w:hint="eastAsia"/>
          <w:sz w:val="23"/>
        </w:rPr>
        <w:t>病児保育利用に関する診断書</w:t>
      </w:r>
    </w:p>
    <w:p w:rsidR="00080078" w:rsidRDefault="00080078">
      <w:pPr>
        <w:pStyle w:val="a3"/>
        <w:rPr>
          <w:sz w:val="24"/>
        </w:rPr>
      </w:pPr>
    </w:p>
    <w:p w:rsidR="00080078" w:rsidRDefault="00080078">
      <w:pPr>
        <w:pStyle w:val="a3"/>
        <w:rPr>
          <w:sz w:val="24"/>
        </w:rPr>
      </w:pPr>
    </w:p>
    <w:p w:rsidR="00080078" w:rsidRDefault="00080078">
      <w:pPr>
        <w:pStyle w:val="a3"/>
        <w:rPr>
          <w:sz w:val="24"/>
        </w:rPr>
      </w:pPr>
    </w:p>
    <w:p w:rsidR="00080078" w:rsidRDefault="00080078">
      <w:pPr>
        <w:pStyle w:val="a3"/>
        <w:rPr>
          <w:sz w:val="24"/>
        </w:rPr>
      </w:pPr>
    </w:p>
    <w:p w:rsidR="00080078" w:rsidRDefault="00E20DDA">
      <w:pPr>
        <w:pStyle w:val="a3"/>
        <w:spacing w:before="1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25pt;margin-top:5.65pt;width:478.8pt;height:100.6pt;z-index:4;mso-wrap-style:square;mso-position-horizontal:absolute;mso-position-horizontal-relative:page;mso-position-vertical:absolute;mso-position-vertical-relative:text" filled="f" stroked="f">
            <v:textbox inset="0,0,0,0">
              <w:txbxContent>
                <w:tbl>
                  <w:tblPr>
                    <w:tblW w:w="0" w:type="auto"/>
                    <w:tblInd w:w="13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60"/>
                    <w:gridCol w:w="2296"/>
                    <w:gridCol w:w="542"/>
                    <w:gridCol w:w="814"/>
                    <w:gridCol w:w="542"/>
                    <w:gridCol w:w="646"/>
                    <w:gridCol w:w="2970"/>
                  </w:tblGrid>
                  <w:tr w:rsidR="00080078">
                    <w:trPr>
                      <w:trHeight w:val="160"/>
                    </w:trPr>
                    <w:tc>
                      <w:tcPr>
                        <w:tcW w:w="1760" w:type="dxa"/>
                        <w:tcBorders>
                          <w:bottom w:val="nil"/>
                        </w:tcBorders>
                      </w:tcPr>
                      <w:p w:rsidR="00080078" w:rsidRDefault="00E20DDA">
                        <w:pPr>
                          <w:pStyle w:val="TableParagraph"/>
                          <w:spacing w:line="159" w:lineRule="exact"/>
                          <w:ind w:left="145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（フリガナ）</w:t>
                        </w:r>
                      </w:p>
                    </w:tc>
                    <w:tc>
                      <w:tcPr>
                        <w:tcW w:w="2296" w:type="dxa"/>
                        <w:tcBorders>
                          <w:bottom w:val="nil"/>
                        </w:tcBorders>
                      </w:tcPr>
                      <w:p w:rsidR="00080078" w:rsidRDefault="000800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42" w:type="dxa"/>
                        <w:vMerge w:val="restart"/>
                        <w:tcBorders>
                          <w:bottom w:val="nil"/>
                        </w:tcBorders>
                      </w:tcPr>
                      <w:p w:rsidR="00080078" w:rsidRDefault="00E20DDA">
                        <w:pPr>
                          <w:pStyle w:val="TableParagraph"/>
                          <w:spacing w:before="161"/>
                          <w:ind w:left="74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性別</w:t>
                        </w: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bottom w:val="nil"/>
                        </w:tcBorders>
                      </w:tcPr>
                      <w:p w:rsidR="00080078" w:rsidRDefault="0008007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80078" w:rsidRDefault="00E20DDA">
                        <w:pPr>
                          <w:pStyle w:val="TableParagraph"/>
                          <w:ind w:left="138"/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男・女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 w:rsidR="00080078" w:rsidRDefault="00E20DDA">
                        <w:pPr>
                          <w:pStyle w:val="TableParagraph"/>
                          <w:spacing w:before="161"/>
                          <w:ind w:left="282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生年月日</w:t>
                        </w:r>
                      </w:p>
                    </w:tc>
                    <w:tc>
                      <w:tcPr>
                        <w:tcW w:w="2970" w:type="dxa"/>
                        <w:vMerge w:val="restart"/>
                        <w:tcBorders>
                          <w:bottom w:val="nil"/>
                        </w:tcBorders>
                      </w:tcPr>
                      <w:p w:rsidR="00080078" w:rsidRDefault="0008007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080078" w:rsidRDefault="00E20DDA">
                        <w:pPr>
                          <w:pStyle w:val="TableParagraph"/>
                          <w:tabs>
                            <w:tab w:val="left" w:pos="1185"/>
                            <w:tab w:val="left" w:pos="1717"/>
                            <w:tab w:val="left" w:pos="2428"/>
                          </w:tabs>
                          <w:ind w:left="652"/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17"/>
                          </w:rPr>
                          <w:t>年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rFonts w:hint="eastAsia"/>
                            <w:w w:val="105"/>
                            <w:sz w:val="17"/>
                          </w:rPr>
                          <w:t>月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rFonts w:hint="eastAsia"/>
                            <w:w w:val="105"/>
                            <w:sz w:val="17"/>
                          </w:rPr>
                          <w:t>日（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rFonts w:hint="eastAsia"/>
                            <w:w w:val="105"/>
                            <w:sz w:val="17"/>
                          </w:rPr>
                          <w:t>歳</w:t>
                        </w:r>
                      </w:p>
                    </w:tc>
                  </w:tr>
                  <w:tr w:rsidR="00080078">
                    <w:trPr>
                      <w:trHeight w:val="440"/>
                    </w:trPr>
                    <w:tc>
                      <w:tcPr>
                        <w:tcW w:w="1760" w:type="dxa"/>
                        <w:tcBorders>
                          <w:top w:val="nil"/>
                        </w:tcBorders>
                      </w:tcPr>
                      <w:p w:rsidR="00080078" w:rsidRDefault="00E20DDA">
                        <w:pPr>
                          <w:pStyle w:val="TableParagraph"/>
                          <w:spacing w:before="63"/>
                          <w:ind w:left="145" w:right="1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児童氏名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/>
                        </w:tcBorders>
                      </w:tcPr>
                      <w:p w:rsidR="00080078" w:rsidRDefault="00080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vMerge/>
                        <w:tcBorders>
                          <w:top w:val="nil"/>
                        </w:tcBorders>
                      </w:tcPr>
                      <w:p w:rsidR="00080078" w:rsidRDefault="00080078"/>
                    </w:tc>
                    <w:tc>
                      <w:tcPr>
                        <w:tcW w:w="814" w:type="dxa"/>
                        <w:vMerge/>
                        <w:tcBorders>
                          <w:top w:val="nil"/>
                        </w:tcBorders>
                      </w:tcPr>
                      <w:p w:rsidR="00080078" w:rsidRDefault="00080078"/>
                    </w:tc>
                    <w:tc>
                      <w:tcPr>
                        <w:tcW w:w="118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080078" w:rsidRDefault="00080078"/>
                    </w:tc>
                    <w:tc>
                      <w:tcPr>
                        <w:tcW w:w="2970" w:type="dxa"/>
                        <w:vMerge/>
                        <w:tcBorders>
                          <w:top w:val="nil"/>
                        </w:tcBorders>
                      </w:tcPr>
                      <w:p w:rsidR="00080078" w:rsidRDefault="00080078"/>
                    </w:tc>
                  </w:tr>
                  <w:tr w:rsidR="00080078">
                    <w:trPr>
                      <w:trHeight w:val="640"/>
                    </w:trPr>
                    <w:tc>
                      <w:tcPr>
                        <w:tcW w:w="1760" w:type="dxa"/>
                      </w:tcPr>
                      <w:p w:rsidR="00080078" w:rsidRDefault="00E20DDA">
                        <w:pPr>
                          <w:pStyle w:val="TableParagraph"/>
                          <w:spacing w:before="161"/>
                          <w:ind w:left="145" w:right="1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住所</w:t>
                        </w:r>
                      </w:p>
                    </w:tc>
                    <w:tc>
                      <w:tcPr>
                        <w:tcW w:w="7810" w:type="dxa"/>
                        <w:gridSpan w:val="6"/>
                      </w:tcPr>
                      <w:p w:rsidR="00080078" w:rsidRDefault="00080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080078">
                    <w:trPr>
                      <w:trHeight w:val="160"/>
                    </w:trPr>
                    <w:tc>
                      <w:tcPr>
                        <w:tcW w:w="1760" w:type="dxa"/>
                        <w:vMerge w:val="restart"/>
                        <w:tcBorders>
                          <w:bottom w:val="nil"/>
                        </w:tcBorders>
                      </w:tcPr>
                      <w:p w:rsidR="00080078" w:rsidRDefault="00E20DDA">
                        <w:pPr>
                          <w:pStyle w:val="TableParagraph"/>
                          <w:spacing w:before="161"/>
                          <w:ind w:left="282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電話番号</w:t>
                        </w:r>
                      </w:p>
                    </w:tc>
                    <w:tc>
                      <w:tcPr>
                        <w:tcW w:w="2838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 w:rsidR="00080078" w:rsidRDefault="00080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56" w:type="dxa"/>
                        <w:gridSpan w:val="2"/>
                        <w:tcBorders>
                          <w:bottom w:val="nil"/>
                        </w:tcBorders>
                      </w:tcPr>
                      <w:p w:rsidR="00080078" w:rsidRDefault="00E20DDA">
                        <w:pPr>
                          <w:pStyle w:val="TableParagraph"/>
                          <w:spacing w:line="159" w:lineRule="exact"/>
                          <w:ind w:left="143"/>
                          <w:rPr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（フリガナ）</w:t>
                        </w:r>
                      </w:p>
                    </w:tc>
                    <w:tc>
                      <w:tcPr>
                        <w:tcW w:w="3616" w:type="dxa"/>
                        <w:gridSpan w:val="2"/>
                        <w:tcBorders>
                          <w:bottom w:val="nil"/>
                        </w:tcBorders>
                      </w:tcPr>
                      <w:p w:rsidR="00080078" w:rsidRDefault="0008007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080078">
                    <w:trPr>
                      <w:trHeight w:val="440"/>
                    </w:trPr>
                    <w:tc>
                      <w:tcPr>
                        <w:tcW w:w="1760" w:type="dxa"/>
                        <w:vMerge/>
                        <w:tcBorders>
                          <w:top w:val="nil"/>
                        </w:tcBorders>
                      </w:tcPr>
                      <w:p w:rsidR="00080078" w:rsidRDefault="00080078"/>
                    </w:tc>
                    <w:tc>
                      <w:tcPr>
                        <w:tcW w:w="283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080078" w:rsidRDefault="00080078"/>
                    </w:tc>
                    <w:tc>
                      <w:tcPr>
                        <w:tcW w:w="1356" w:type="dxa"/>
                        <w:gridSpan w:val="2"/>
                        <w:tcBorders>
                          <w:top w:val="nil"/>
                        </w:tcBorders>
                      </w:tcPr>
                      <w:p w:rsidR="00080078" w:rsidRDefault="00E20DDA">
                        <w:pPr>
                          <w:pStyle w:val="TableParagraph"/>
                          <w:spacing w:before="63"/>
                          <w:ind w:left="184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保護者氏名</w:t>
                        </w:r>
                      </w:p>
                    </w:tc>
                    <w:tc>
                      <w:tcPr>
                        <w:tcW w:w="3616" w:type="dxa"/>
                        <w:gridSpan w:val="2"/>
                        <w:tcBorders>
                          <w:top w:val="nil"/>
                        </w:tcBorders>
                      </w:tcPr>
                      <w:p w:rsidR="00080078" w:rsidRDefault="0008007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80078" w:rsidRDefault="00080078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80078" w:rsidRDefault="00E20DDA">
      <w:pPr>
        <w:ind w:right="116"/>
        <w:jc w:val="right"/>
        <w:rPr>
          <w:sz w:val="17"/>
        </w:rPr>
      </w:pPr>
      <w:r>
        <w:pict>
          <v:group id="_x0000_s1027" style="position:absolute;left:0;text-align:left;margin-left:51.7pt;margin-top:-.05pt;width:202.45pt;height:.5pt;z-index:2;mso-position-horizontal-relative:page" coordorigin="1034,-1" coordsize="4048,10">
            <v:line id="_x0000_s1028" style="position:absolute" from="1044,9" to="1049,9" strokeweight=".96pt"/>
            <v:line id="_x0000_s1029" style="position:absolute" from="1068,9" to="1088,9" strokeweight=".96pt"/>
            <v:line id="_x0000_s1030" style="position:absolute" from="1107,9" to="1126,9" strokeweight=".96pt"/>
            <v:line id="_x0000_s1031" style="position:absolute" from="1145,9" to="1164,9" strokeweight=".96pt"/>
            <v:line id="_x0000_s1032" style="position:absolute" from="1184,9" to="1203,9" strokeweight=".96pt"/>
            <v:line id="_x0000_s1033" style="position:absolute" from="1222,9" to="1241,9" strokeweight=".96pt"/>
            <v:line id="_x0000_s1034" style="position:absolute" from="1260,9" to="1280,9" strokeweight=".96pt"/>
            <v:line id="_x0000_s1035" style="position:absolute" from="1299,9" to="1318,9" strokeweight=".96pt"/>
            <v:line id="_x0000_s1036" style="position:absolute" from="1337,9" to="1356,9" strokeweight=".96pt"/>
            <v:line id="_x0000_s1037" style="position:absolute" from="1376,9" to="1395,9" strokeweight=".96pt"/>
            <v:line id="_x0000_s1038" style="position:absolute" from="1414,9" to="1433,9" strokeweight=".96pt"/>
            <v:line id="_x0000_s1039" style="position:absolute" from="1452,9" to="1472,9" strokeweight=".96pt"/>
            <v:line id="_x0000_s1040" style="position:absolute" from="1491,9" to="1510,9" strokeweight=".96pt"/>
            <v:line id="_x0000_s1041" style="position:absolute" from="1529,9" to="1548,9" strokeweight=".96pt"/>
            <v:line id="_x0000_s1042" style="position:absolute" from="1568,9" to="1587,9" strokeweight=".96pt"/>
            <v:line id="_x0000_s1043" style="position:absolute" from="1606,9" to="1625,9" strokeweight=".96pt"/>
            <v:line id="_x0000_s1044" style="position:absolute" from="1644,9" to="1664,9" strokeweight=".96pt"/>
            <v:line id="_x0000_s1045" style="position:absolute" from="1683,9" to="1702,9" strokeweight=".96pt"/>
            <v:line id="_x0000_s1046" style="position:absolute" from="1721,9" to="1740,9" strokeweight=".96pt"/>
            <v:line id="_x0000_s1047" style="position:absolute" from="1760,9" to="1779,9" strokeweight=".96pt"/>
            <v:line id="_x0000_s1048" style="position:absolute" from="1798,9" to="1817,9" strokeweight=".96pt"/>
            <v:line id="_x0000_s1049" style="position:absolute" from="1836,9" to="1856,9" strokeweight=".96pt"/>
            <v:line id="_x0000_s1050" style="position:absolute" from="1875,9" to="1894,9" strokeweight=".96pt"/>
            <v:line id="_x0000_s1051" style="position:absolute" from="1913,9" to="1932,9" strokeweight=".96pt"/>
            <v:line id="_x0000_s1052" style="position:absolute" from="1952,9" to="1971,9" strokeweight=".96pt"/>
            <v:line id="_x0000_s1053" style="position:absolute" from="1990,9" to="2009,9" strokeweight=".96pt"/>
            <v:line id="_x0000_s1054" style="position:absolute" from="2028,9" to="2048,9" strokeweight=".96pt"/>
            <v:line id="_x0000_s1055" style="position:absolute" from="2067,9" to="2086,9" strokeweight=".96pt"/>
            <v:line id="_x0000_s1056" style="position:absolute" from="2105,9" to="2124,9" strokeweight=".96pt"/>
            <v:line id="_x0000_s1057" style="position:absolute" from="2144,9" to="2163,9" strokeweight=".96pt"/>
            <v:line id="_x0000_s1058" style="position:absolute" from="2182,9" to="2201,9" strokeweight=".96pt"/>
            <v:line id="_x0000_s1059" style="position:absolute" from="2220,9" to="2240,9" strokeweight=".96pt"/>
            <v:line id="_x0000_s1060" style="position:absolute" from="2259,9" to="2278,9" strokeweight=".96pt"/>
            <v:line id="_x0000_s1061" style="position:absolute" from="2297,9" to="2316,9" strokeweight=".96pt"/>
            <v:line id="_x0000_s1062" style="position:absolute" from="2336,9" to="2355,9" strokeweight=".96pt"/>
            <v:line id="_x0000_s1063" style="position:absolute" from="2374,9" to="2381,9" strokeweight=".96pt"/>
            <v:line id="_x0000_s1064" style="position:absolute" from="2412,9" to="2432,9" strokeweight=".96pt"/>
            <v:line id="_x0000_s1065" style="position:absolute" from="2451,9" to="2470,9" strokeweight=".96pt"/>
            <v:line id="_x0000_s1066" style="position:absolute" from="2490,9" to="2509,9" strokeweight=".96pt"/>
            <v:line id="_x0000_s1067" style="position:absolute" from="2528,9" to="2547,9" strokeweight=".96pt"/>
            <v:line id="_x0000_s1068" style="position:absolute" from="2567,9" to="2586,9" strokeweight=".96pt"/>
            <v:line id="_x0000_s1069" style="position:absolute" from="2605,9" to="2624,9" strokeweight=".96pt"/>
            <v:line id="_x0000_s1070" style="position:absolute" from="2643,9" to="2663,9" strokeweight=".96pt"/>
            <v:line id="_x0000_s1071" style="position:absolute" from="2682,9" to="2701,9" strokeweight=".96pt"/>
            <v:line id="_x0000_s1072" style="position:absolute" from="2720,9" to="2739,9" strokeweight=".96pt"/>
            <v:line id="_x0000_s1073" style="position:absolute" from="2759,9" to="2778,9" strokeweight=".96pt"/>
            <v:line id="_x0000_s1074" style="position:absolute" from="2797,9" to="2816,9" strokeweight=".96pt"/>
            <v:line id="_x0000_s1075" style="position:absolute" from="2835,9" to="2855,9" strokeweight=".96pt"/>
            <v:line id="_x0000_s1076" style="position:absolute" from="2874,9" to="2893,9" strokeweight=".96pt"/>
            <v:line id="_x0000_s1077" style="position:absolute" from="2912,9" to="2931,9" strokeweight=".96pt"/>
            <v:line id="_x0000_s1078" style="position:absolute" from="2951,9" to="2970,9" strokeweight=".96pt"/>
            <v:line id="_x0000_s1079" style="position:absolute" from="2989,9" to="3008,9" strokeweight=".96pt"/>
            <v:line id="_x0000_s1080" style="position:absolute" from="3027,9" to="3047,9" strokeweight=".96pt"/>
            <v:line id="_x0000_s1081" style="position:absolute" from="3066,9" to="3085,9" strokeweight=".96pt"/>
            <v:line id="_x0000_s1082" style="position:absolute" from="3104,9" to="3123,9" strokeweight=".96pt"/>
            <v:line id="_x0000_s1083" style="position:absolute" from="3143,9" to="3162,9" strokeweight=".96pt"/>
            <v:line id="_x0000_s1084" style="position:absolute" from="3181,9" to="3200,9" strokeweight=".96pt"/>
            <v:line id="_x0000_s1085" style="position:absolute" from="3219,9" to="3239,9" strokeweight=".96pt"/>
            <v:line id="_x0000_s1086" style="position:absolute" from="3258,9" to="3277,9" strokeweight=".96pt"/>
            <v:line id="_x0000_s1087" style="position:absolute" from="3296,9" to="3315,9" strokeweight=".96pt"/>
            <v:line id="_x0000_s1088" style="position:absolute" from="3335,9" to="3354,9" strokeweight=".96pt"/>
            <v:line id="_x0000_s1089" style="position:absolute" from="3373,9" to="3392,9" strokeweight=".96pt"/>
            <v:line id="_x0000_s1090" style="position:absolute" from="3411,9" to="3431,9" strokeweight=".96pt"/>
            <v:line id="_x0000_s1091" style="position:absolute" from="3450,9" to="3469,9" strokeweight=".96pt"/>
            <v:line id="_x0000_s1092" style="position:absolute" from="3488,9" to="3507,9" strokeweight=".96pt"/>
            <v:line id="_x0000_s1093" style="position:absolute" from="3527,9" to="3546,9" strokeweight=".96pt"/>
            <v:line id="_x0000_s1094" style="position:absolute" from="3565,9" to="3584,9" strokeweight=".96pt"/>
            <v:line id="_x0000_s1095" style="position:absolute" from="3603,9" to="3623,9" strokeweight=".96pt"/>
            <v:line id="_x0000_s1096" style="position:absolute" from="3642,9" to="3661,9" strokeweight=".96pt"/>
            <v:line id="_x0000_s1097" style="position:absolute" from="3680,9" to="3699,9" strokeweight=".96pt"/>
            <v:line id="_x0000_s1098" style="position:absolute" from="3719,9" to="3738,9" strokeweight=".96pt"/>
            <v:line id="_x0000_s1099" style="position:absolute" from="3757,9" to="3776,9" strokeweight=".96pt"/>
            <v:line id="_x0000_s1100" style="position:absolute" from="3795,9" to="3815,9" strokeweight=".96pt"/>
            <v:line id="_x0000_s1101" style="position:absolute" from="3834,9" to="3853,9" strokeweight=".96pt"/>
            <v:line id="_x0000_s1102" style="position:absolute" from="3872,9" to="3891,9" strokeweight=".96pt"/>
            <v:line id="_x0000_s1103" style="position:absolute" from="3911,9" to="3930,9" strokeweight=".96pt"/>
            <v:line id="_x0000_s1104" style="position:absolute" from="3949,9" to="3968,9" strokeweight=".96pt"/>
            <v:line id="_x0000_s1105" style="position:absolute" from="3987,9" to="4007,9" strokeweight=".96pt"/>
            <v:line id="_x0000_s1106" style="position:absolute" from="4026,9" to="4045,9" strokeweight=".96pt"/>
            <v:line id="_x0000_s1107" style="position:absolute" from="4064,9" to="4083,9" strokeweight=".96pt"/>
            <v:line id="_x0000_s1108" style="position:absolute" from="4103,9" to="4122,9" strokeweight=".96pt"/>
            <v:line id="_x0000_s1109" style="position:absolute" from="4141,9" to="4160,9" strokeweight=".96pt"/>
            <v:line id="_x0000_s1110" style="position:absolute" from="4179,9" to="4199,9" strokeweight=".96pt"/>
            <v:line id="_x0000_s1111" style="position:absolute" from="4218,9" to="4237,9" strokeweight=".96pt"/>
            <v:line id="_x0000_s1112" style="position:absolute" from="4256,9" to="4275,9" strokeweight=".96pt"/>
            <v:line id="_x0000_s1113" style="position:absolute" from="4295,9" to="4314,9" strokeweight=".96pt"/>
            <v:line id="_x0000_s1114" style="position:absolute" from="4333,9" to="4352,9" strokeweight=".96pt"/>
            <v:line id="_x0000_s1115" style="position:absolute" from="4371,9" to="4391,9" strokeweight=".96pt"/>
            <v:line id="_x0000_s1116" style="position:absolute" from="4410,9" to="4429,9" strokeweight=".96pt"/>
            <v:line id="_x0000_s1117" style="position:absolute" from="4448,9" to="4467,9" strokeweight=".96pt"/>
            <v:line id="_x0000_s1118" style="position:absolute" from="4487,9" to="4506,9" strokeweight=".96pt"/>
            <v:line id="_x0000_s1119" style="position:absolute" from="4525,9" to="4544,9" strokeweight=".96pt"/>
            <v:line id="_x0000_s1120" style="position:absolute" from="4563,9" to="4583,9" strokeweight=".96pt"/>
            <v:line id="_x0000_s1121" style="position:absolute" from="4602,9" to="4621,9" strokeweight=".96pt"/>
            <v:line id="_x0000_s1122" style="position:absolute" from="4640,9" to="4659,9" strokeweight=".96pt"/>
            <v:line id="_x0000_s1123" style="position:absolute" from="4679,9" to="4698,9" strokeweight=".96pt"/>
            <v:line id="_x0000_s1124" style="position:absolute" from="4717,9" to="4736,9" strokeweight=".96pt"/>
            <v:line id="_x0000_s1125" style="position:absolute" from="4755,9" to="4775,9" strokeweight=".96pt"/>
            <v:line id="_x0000_s1126" style="position:absolute" from="4794,9" to="4813,9" strokeweight=".96pt"/>
            <v:line id="_x0000_s1127" style="position:absolute" from="4832,9" to="4852,9" strokeweight=".96pt"/>
            <v:line id="_x0000_s1128" style="position:absolute" from="4871,9" to="4890,9" strokeweight=".96pt"/>
            <v:line id="_x0000_s1129" style="position:absolute" from="4909,9" to="4929,9" strokeweight=".96pt"/>
            <v:line id="_x0000_s1130" style="position:absolute" from="4948,9" to="4967,9" strokeweight=".96pt"/>
            <v:line id="_x0000_s1131" style="position:absolute" from="4986,9" to="5005,9" strokeweight=".96pt"/>
            <v:line id="_x0000_s1132" style="position:absolute" from="5025,9" to="5044,9" strokeweight=".96pt"/>
            <v:line id="_x0000_s1133" style="position:absolute" from="5063,9" to="5082,9" strokeweight=".96pt"/>
            <w10:wrap anchorx="page"/>
          </v:group>
        </w:pict>
      </w:r>
      <w:r>
        <w:rPr>
          <w:rFonts w:hint="eastAsia"/>
          <w:w w:val="103"/>
          <w:sz w:val="17"/>
        </w:rPr>
        <w:t>）</w:t>
      </w:r>
    </w:p>
    <w:p w:rsidR="00080078" w:rsidRDefault="00080078">
      <w:pPr>
        <w:rPr>
          <w:sz w:val="17"/>
        </w:rPr>
        <w:sectPr w:rsidR="00080078">
          <w:type w:val="continuous"/>
          <w:pgSz w:w="11910" w:h="16840"/>
          <w:pgMar w:top="1060" w:right="1179" w:bottom="278" w:left="919" w:header="720" w:footer="720" w:gutter="0"/>
          <w:cols w:num="2" w:space="720" w:equalWidth="0">
            <w:col w:w="2513" w:space="684"/>
            <w:col w:w="6613"/>
          </w:cols>
          <w:docGrid w:linePitch="299"/>
        </w:sectPr>
      </w:pPr>
    </w:p>
    <w:p w:rsidR="00080078" w:rsidRDefault="00080078">
      <w:pPr>
        <w:pStyle w:val="a3"/>
        <w:rPr>
          <w:sz w:val="20"/>
        </w:rPr>
      </w:pPr>
    </w:p>
    <w:p w:rsidR="00080078" w:rsidRDefault="00080078">
      <w:pPr>
        <w:pStyle w:val="a3"/>
        <w:rPr>
          <w:sz w:val="20"/>
        </w:rPr>
      </w:pPr>
    </w:p>
    <w:p w:rsidR="00080078" w:rsidRDefault="00080078">
      <w:pPr>
        <w:pStyle w:val="a3"/>
        <w:rPr>
          <w:sz w:val="20"/>
        </w:rPr>
      </w:pPr>
    </w:p>
    <w:p w:rsidR="00080078" w:rsidRDefault="00080078">
      <w:pPr>
        <w:pStyle w:val="a3"/>
        <w:spacing w:before="3" w:after="1"/>
        <w:rPr>
          <w:sz w:val="24"/>
        </w:rPr>
      </w:pPr>
    </w:p>
    <w:p w:rsidR="00080078" w:rsidRDefault="00E20DDA">
      <w:pPr>
        <w:pStyle w:val="a3"/>
        <w:spacing w:line="20" w:lineRule="exact"/>
        <w:ind w:left="4747"/>
        <w:rPr>
          <w:sz w:val="2"/>
        </w:rPr>
      </w:pPr>
      <w:r>
        <w:pict>
          <v:group id="_x0000_s1134" style="width:243.3pt;height:.5pt;mso-position-horizontal-relative:char;mso-position-vertical-relative:line" coordsize="4866,10">
            <v:line id="_x0000_s1135" style="position:absolute" from="10,10" to="29,10" strokeweight=".96pt"/>
            <v:line id="_x0000_s1136" style="position:absolute" from="48,10" to="68,10" strokeweight=".96pt"/>
            <v:line id="_x0000_s1137" style="position:absolute" from="87,10" to="106,10" strokeweight=".96pt"/>
            <v:line id="_x0000_s1138" style="position:absolute" from="125,10" to="144,10" strokeweight=".96pt"/>
            <v:line id="_x0000_s1139" style="position:absolute" from="164,10" to="183,10" strokeweight=".96pt"/>
            <v:line id="_x0000_s1140" style="position:absolute" from="202,10" to="221,10" strokeweight=".96pt"/>
            <v:line id="_x0000_s1141" style="position:absolute" from="240,10" to="260,10" strokeweight=".96pt"/>
            <v:line id="_x0000_s1142" style="position:absolute" from="279,10" to="298,10" strokeweight=".96pt"/>
            <v:line id="_x0000_s1143" style="position:absolute" from="317,10" to="336,10" strokeweight=".96pt"/>
            <v:line id="_x0000_s1144" style="position:absolute" from="356,10" to="375,10" strokeweight=".96pt"/>
            <v:line id="_x0000_s1145" style="position:absolute" from="394,10" to="413,10" strokeweight=".96pt"/>
            <v:line id="_x0000_s1146" style="position:absolute" from="432,10" to="452,10" strokeweight=".96pt"/>
            <v:line id="_x0000_s1147" style="position:absolute" from="471,10" to="490,10" strokeweight=".96pt"/>
            <v:line id="_x0000_s1148" style="position:absolute" from="509,10" to="528,10" strokeweight=".96pt"/>
            <v:line id="_x0000_s1149" style="position:absolute" from="548,10" to="567,10" strokeweight=".96pt"/>
            <v:line id="_x0000_s1150" style="position:absolute" from="586,10" to="605,10" strokeweight=".96pt"/>
            <v:line id="_x0000_s1151" style="position:absolute" from="624,10" to="644,10" strokeweight=".96pt"/>
            <v:line id="_x0000_s1152" style="position:absolute" from="663,10" to="682,10" strokeweight=".96pt"/>
            <v:line id="_x0000_s1153" style="position:absolute" from="701,10" to="720,10" strokeweight=".96pt"/>
            <v:line id="_x0000_s1154" style="position:absolute" from="740,10" to="759,10" strokeweight=".96pt"/>
            <v:line id="_x0000_s1155" style="position:absolute" from="778,10" to="797,10" strokeweight=".96pt"/>
            <v:line id="_x0000_s1156" style="position:absolute" from="816,10" to="836,10" strokeweight=".96pt"/>
            <v:line id="_x0000_s1157" style="position:absolute" from="855,10" to="874,10" strokeweight=".96pt"/>
            <v:line id="_x0000_s1158" style="position:absolute" from="893,10" to="912,10" strokeweight=".96pt"/>
            <v:line id="_x0000_s1159" style="position:absolute" from="932,10" to="951,10" strokeweight=".96pt"/>
            <v:line id="_x0000_s1160" style="position:absolute" from="970,10" to="989,10" strokeweight=".96pt"/>
            <v:line id="_x0000_s1161" style="position:absolute" from="1008,10" to="1028,10" strokeweight=".96pt"/>
            <v:line id="_x0000_s1162" style="position:absolute" from="1047,10" to="1066,10" strokeweight=".96pt"/>
            <v:line id="_x0000_s1163" style="position:absolute" from="1085,10" to="1104,10" strokeweight=".96pt"/>
            <v:line id="_x0000_s1164" style="position:absolute" from="1124,10" to="1143,10" strokeweight=".96pt"/>
            <v:line id="_x0000_s1165" style="position:absolute" from="1162,10" to="1181,10" strokeweight=".96pt"/>
            <v:line id="_x0000_s1166" style="position:absolute" from="1200,10" to="1220,10" strokeweight=".96pt"/>
            <v:line id="_x0000_s1167" style="position:absolute" from="1239,10" to="1258,10" strokeweight=".96pt"/>
            <v:line id="_x0000_s1168" style="position:absolute" from="1277,10" to="1296,10" strokeweight=".96pt"/>
            <v:line id="_x0000_s1169" style="position:absolute" from="1354,10" to="1373,10" strokeweight=".96pt"/>
            <v:line id="_x0000_s1170" style="position:absolute" from="1392,10" to="1412,10" strokeweight=".96pt"/>
            <v:line id="_x0000_s1171" style="position:absolute" from="1431,10" to="1450,10" strokeweight=".96pt"/>
            <v:line id="_x0000_s1172" style="position:absolute" from="1469,10" to="1488,10" strokeweight=".96pt"/>
            <v:line id="_x0000_s1173" style="position:absolute" from="1508,10" to="1527,10" strokeweight=".96pt"/>
            <v:line id="_x0000_s1174" style="position:absolute" from="1547,10" to="1566,10" strokeweight=".96pt"/>
            <v:line id="_x0000_s1175" style="position:absolute" from="1585,10" to="1604,10" strokeweight=".96pt"/>
            <v:line id="_x0000_s1176" style="position:absolute" from="1623,10" to="1643,10" strokeweight=".96pt"/>
            <v:line id="_x0000_s1177" style="position:absolute" from="1662,10" to="1681,10" strokeweight=".96pt"/>
            <v:line id="_x0000_s1178" style="position:absolute" from="1700,10" to="1719,10" strokeweight=".96pt"/>
            <v:line id="_x0000_s1179" style="position:absolute" from="1739,10" to="1758,10" strokeweight=".96pt"/>
            <v:line id="_x0000_s1180" style="position:absolute" from="1777,10" to="1796,10" strokeweight=".96pt"/>
            <v:line id="_x0000_s1181" style="position:absolute" from="1815,10" to="1835,10" strokeweight=".96pt"/>
            <v:line id="_x0000_s1182" style="position:absolute" from="1854,10" to="1873,10" strokeweight=".96pt"/>
            <v:line id="_x0000_s1183" style="position:absolute" from="1892,10" to="1911,10" strokeweight=".96pt"/>
            <v:line id="_x0000_s1184" style="position:absolute" from="1931,10" to="1950,10" strokeweight=".96pt"/>
            <v:line id="_x0000_s1185" style="position:absolute" from="1969,10" to="1988,10" strokeweight=".96pt"/>
            <v:line id="_x0000_s1186" style="position:absolute" from="2007,10" to="2027,10" strokeweight=".96pt"/>
            <v:line id="_x0000_s1187" style="position:absolute" from="2046,10" to="2065,10" strokeweight=".96pt"/>
            <v:line id="_x0000_s1188" style="position:absolute" from="2084,10" to="2103,10" strokeweight=".96pt"/>
            <v:line id="_x0000_s1189" style="position:absolute" from="2123,10" to="2142,10" strokeweight=".96pt"/>
            <v:line id="_x0000_s1190" style="position:absolute" from="2161,10" to="2180,10" strokeweight=".96pt"/>
            <v:line id="_x0000_s1191" style="position:absolute" from="2199,10" to="2219,10" strokeweight=".96pt"/>
            <v:line id="_x0000_s1192" style="position:absolute" from="2238,10" to="2257,10" strokeweight=".96pt"/>
            <v:line id="_x0000_s1193" style="position:absolute" from="2276,10" to="2295,10" strokeweight=".96pt"/>
            <v:line id="_x0000_s1194" style="position:absolute" from="2315,10" to="2334,10" strokeweight=".96pt"/>
            <v:line id="_x0000_s1195" style="position:absolute" from="2353,10" to="2372,10" strokeweight=".96pt"/>
            <v:line id="_x0000_s1196" style="position:absolute" from="2391,10" to="2411,10" strokeweight=".96pt"/>
            <v:line id="_x0000_s1197" style="position:absolute" from="2430,10" to="2449,10" strokeweight=".96pt"/>
            <v:line id="_x0000_s1198" style="position:absolute" from="2468,10" to="2487,10" strokeweight=".96pt"/>
            <v:line id="_x0000_s1199" style="position:absolute" from="2507,10" to="2526,10" strokeweight=".96pt"/>
            <v:line id="_x0000_s1200" style="position:absolute" from="2545,10" to="2564,10" strokeweight=".96pt"/>
            <v:line id="_x0000_s1201" style="position:absolute" from="2583,10" to="2603,10" strokeweight=".96pt"/>
            <v:line id="_x0000_s1202" style="position:absolute" from="2622,10" to="2641,10" strokeweight=".96pt"/>
            <v:line id="_x0000_s1203" style="position:absolute" from="2660,10" to="2679,10" strokeweight=".96pt"/>
            <v:line id="_x0000_s1204" style="position:absolute" from="2699,10" to="2718,10" strokeweight=".96pt"/>
            <v:line id="_x0000_s1205" style="position:absolute" from="2737,10" to="2756,10" strokeweight=".96pt"/>
            <v:line id="_x0000_s1206" style="position:absolute" from="2775,10" to="2795,10" strokeweight=".96pt"/>
            <v:line id="_x0000_s1207" style="position:absolute" from="2814,10" to="2833,10" strokeweight=".96pt"/>
            <v:line id="_x0000_s1208" style="position:absolute" from="2852,10" to="2871,10" strokeweight=".96pt"/>
            <v:line id="_x0000_s1209" style="position:absolute" from="2891,10" to="2910,10" strokeweight=".96pt"/>
            <v:line id="_x0000_s1210" style="position:absolute" from="2929,10" to="2948,10" strokeweight=".96pt"/>
            <v:line id="_x0000_s1211" style="position:absolute" from="2967,10" to="2987,10" strokeweight=".96pt"/>
            <v:line id="_x0000_s1212" style="position:absolute" from="3006,10" to="3025,10" strokeweight=".96pt"/>
            <v:line id="_x0000_s1213" style="position:absolute" from="3044,10" to="3063,10" strokeweight=".96pt"/>
            <v:line id="_x0000_s1214" style="position:absolute" from="3083,10" to="3102,10" strokeweight=".96pt"/>
            <v:line id="_x0000_s1215" style="position:absolute" from="3121,10" to="3140,10" strokeweight=".96pt"/>
            <v:line id="_x0000_s1216" style="position:absolute" from="3159,10" to="3179,10" strokeweight=".96pt"/>
            <v:line id="_x0000_s1217" style="position:absolute" from="3198,10" to="3217,10" strokeweight=".96pt"/>
            <v:line id="_x0000_s1218" style="position:absolute" from="3236,10" to="3255,10" strokeweight=".96pt"/>
            <v:line id="_x0000_s1219" style="position:absolute" from="3275,10" to="3294,10" strokeweight=".96pt"/>
            <v:line id="_x0000_s1220" style="position:absolute" from="3313,10" to="3332,10" strokeweight=".96pt"/>
            <v:line id="_x0000_s1221" style="position:absolute" from="3351,10" to="3371,10" strokeweight=".96pt"/>
            <v:line id="_x0000_s1222" style="position:absolute" from="3390,10" to="3409,10" strokeweight=".96pt"/>
            <v:line id="_x0000_s1223" style="position:absolute" from="3428,10" to="3447,10" strokeweight=".96pt"/>
            <v:line id="_x0000_s1224" style="position:absolute" from="3467,10" to="3486,10" strokeweight=".96pt"/>
            <v:line id="_x0000_s1225" style="position:absolute" from="3505,10" to="3524,10" strokeweight=".96pt"/>
            <v:line id="_x0000_s1226" style="position:absolute" from="3543,10" to="3563,10" strokeweight=".96pt"/>
            <v:line id="_x0000_s1227" style="position:absolute" from="3582,10" to="3601,10" strokeweight=".96pt"/>
            <v:line id="_x0000_s1228" style="position:absolute" from="3620,10" to="3639,10" strokeweight=".96pt"/>
            <v:line id="_x0000_s1229" style="position:absolute" from="3659,10" to="3678,10" strokeweight=".96pt"/>
            <v:line id="_x0000_s1230" style="position:absolute" from="3697,10" to="3716,10" strokeweight=".96pt"/>
            <v:line id="_x0000_s1231" style="position:absolute" from="3735,10" to="3755,10" strokeweight=".96pt"/>
            <v:line id="_x0000_s1232" style="position:absolute" from="3774,10" to="3793,10" strokeweight=".96pt"/>
            <v:line id="_x0000_s1233" style="position:absolute" from="3812,10" to="3831,10" strokeweight=".96pt"/>
            <v:line id="_x0000_s1234" style="position:absolute" from="3851,10" to="3870,10" strokeweight=".96pt"/>
            <v:line id="_x0000_s1235" style="position:absolute" from="3889,10" to="3909,10" strokeweight=".96pt"/>
            <v:line id="_x0000_s1236" style="position:absolute" from="3928,10" to="3947,10" strokeweight=".96pt"/>
            <v:line id="_x0000_s1237" style="position:absolute" from="3966,10" to="3985,10" strokeweight=".96pt"/>
            <v:line id="_x0000_s1238" style="position:absolute" from="4005,10" to="4024,10" strokeweight=".96pt"/>
            <v:line id="_x0000_s1239" style="position:absolute" from="4043,10" to="4062,10" strokeweight=".96pt"/>
            <v:line id="_x0000_s1240" style="position:absolute" from="4081,10" to="4101,10" strokeweight=".96pt"/>
            <v:line id="_x0000_s1241" style="position:absolute" from="4120,10" to="4139,10" strokeweight=".96pt"/>
            <v:line id="_x0000_s1242" style="position:absolute" from="4158,10" to="4177,10" strokeweight=".96pt"/>
            <v:line id="_x0000_s1243" style="position:absolute" from="4197,10" to="4216,10" strokeweight=".96pt"/>
            <v:line id="_x0000_s1244" style="position:absolute" from="4235,10" to="4254,10" strokeweight=".96pt"/>
            <v:line id="_x0000_s1245" style="position:absolute" from="4273,10" to="4293,10" strokeweight=".96pt"/>
            <v:line id="_x0000_s1246" style="position:absolute" from="4312,10" to="4331,10" strokeweight=".96pt"/>
            <v:line id="_x0000_s1247" style="position:absolute" from="4350,10" to="4369,10" strokeweight=".96pt"/>
            <v:line id="_x0000_s1248" style="position:absolute" from="4389,10" to="4408,10" strokeweight=".96pt"/>
            <v:line id="_x0000_s1249" style="position:absolute" from="4427,10" to="4446,10" strokeweight=".96pt"/>
            <v:line id="_x0000_s1250" style="position:absolute" from="4465,10" to="4485,10" strokeweight=".96pt"/>
            <v:line id="_x0000_s1251" style="position:absolute" from="4504,10" to="4523,10" strokeweight=".96pt"/>
            <v:line id="_x0000_s1252" style="position:absolute" from="4542,10" to="4561,10" strokeweight=".96pt"/>
            <v:line id="_x0000_s1253" style="position:absolute" from="4581,10" to="4600,10" strokeweight=".96pt"/>
            <v:line id="_x0000_s1254" style="position:absolute" from="4619,10" to="4638,10" strokeweight=".96pt"/>
            <v:line id="_x0000_s1255" style="position:absolute" from="4657,10" to="4677,10" strokeweight=".96pt"/>
            <v:line id="_x0000_s1256" style="position:absolute" from="4696,10" to="4715,10" strokeweight=".96pt"/>
            <v:line id="_x0000_s1257" style="position:absolute" from="4734,10" to="4753,10" strokeweight=".96pt"/>
            <v:line id="_x0000_s1258" style="position:absolute" from="4773,10" to="4792,10" strokeweight=".96pt"/>
            <v:line id="_x0000_s1259" style="position:absolute" from="4811,10" to="4830,10" strokeweight=".96pt"/>
            <v:line id="_x0000_s1260" style="position:absolute" from="4849,10" to="4866,10" strokeweight=".96pt"/>
            <w10:anchorlock/>
          </v:group>
        </w:pict>
      </w:r>
    </w:p>
    <w:p w:rsidR="00080078" w:rsidRDefault="00E20DDA">
      <w:pPr>
        <w:pStyle w:val="a3"/>
        <w:rPr>
          <w:sz w:val="20"/>
        </w:rPr>
      </w:pPr>
      <w:r>
        <w:rPr>
          <w:rFonts w:hint="eastAsia"/>
        </w:rPr>
        <w:br w:type="textWrapping" w:clear="all"/>
      </w:r>
    </w:p>
    <w:p w:rsidR="00080078" w:rsidRDefault="00080078">
      <w:pPr>
        <w:pStyle w:val="a3"/>
        <w:rPr>
          <w:sz w:val="25"/>
        </w:rPr>
      </w:pPr>
    </w:p>
    <w:p w:rsidR="00080078" w:rsidRDefault="00E20DDA">
      <w:pPr>
        <w:pStyle w:val="a3"/>
        <w:spacing w:before="48"/>
        <w:ind w:left="422"/>
      </w:pPr>
      <w:r>
        <w:rPr>
          <w:rFonts w:hint="eastAsia"/>
        </w:rPr>
        <w:t>医師より下記の診断を受けた上で、病児保育の利用を申請します</w:t>
      </w:r>
      <w:r>
        <w:rPr>
          <w:rFonts w:hint="eastAsia"/>
        </w:rPr>
        <w:t>。</w:t>
      </w:r>
    </w:p>
    <w:p w:rsidR="00080078" w:rsidRDefault="00E20DDA">
      <w:pPr>
        <w:pStyle w:val="a3"/>
        <w:tabs>
          <w:tab w:val="left" w:pos="9390"/>
        </w:tabs>
        <w:spacing w:before="78"/>
        <w:ind w:left="6390"/>
      </w:pPr>
      <w:r>
        <w:pict>
          <v:line id="_x0000_s1261" style="position:absolute;left:0;text-align:left;z-index:3;mso-wrap-distance-left:0;mso-wrap-distance-right:0;mso-position-horizontal:absolute;mso-position-horizontal-relative:page;mso-position-vertical:absolute;mso-position-vertical-relative:text" from="363.7pt,19.7pt" to="527.3pt,19.7pt" strokeweight=".96pt">
            <w10:wrap type="topAndBottom" anchorx="page"/>
          </v:line>
        </w:pict>
      </w:r>
      <w:r>
        <w:rPr>
          <w:rFonts w:hint="eastAsia"/>
          <w:w w:val="105"/>
        </w:rPr>
        <w:t>保護者名</w:t>
      </w:r>
      <w:r>
        <w:rPr>
          <w:w w:val="105"/>
        </w:rPr>
        <w:tab/>
      </w:r>
    </w:p>
    <w:p w:rsidR="00080078" w:rsidRDefault="00080078">
      <w:pPr>
        <w:pStyle w:val="a3"/>
        <w:spacing w:before="12"/>
      </w:pPr>
    </w:p>
    <w:p w:rsidR="00080078" w:rsidRDefault="00E20DDA">
      <w:pPr>
        <w:pStyle w:val="a3"/>
        <w:spacing w:before="47"/>
        <w:ind w:left="150"/>
      </w:pPr>
      <w:r>
        <w:rPr>
          <w:rFonts w:hint="eastAsia"/>
        </w:rPr>
        <w:t>【医療機関記入欄】</w:t>
      </w:r>
      <w:bookmarkStart w:id="0" w:name="_GoBack"/>
      <w:bookmarkEnd w:id="0"/>
    </w:p>
    <w:p w:rsidR="00080078" w:rsidRDefault="00E20DDA">
      <w:pPr>
        <w:pStyle w:val="a3"/>
        <w:spacing w:before="82" w:after="57"/>
        <w:ind w:left="150"/>
      </w:pPr>
      <w:r>
        <w:rPr>
          <w:rFonts w:hint="eastAsia"/>
        </w:rPr>
        <w:t>上記児童について、該当するものに☑し、必要事項を記入してください。</w:t>
      </w:r>
    </w:p>
    <w:tbl>
      <w:tblPr>
        <w:tblW w:w="0" w:type="auto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394"/>
        <w:gridCol w:w="1070"/>
        <w:gridCol w:w="1553"/>
        <w:gridCol w:w="1061"/>
        <w:gridCol w:w="3074"/>
      </w:tblGrid>
      <w:tr w:rsidR="00080078">
        <w:trPr>
          <w:trHeight w:val="300"/>
        </w:trPr>
        <w:tc>
          <w:tcPr>
            <w:tcW w:w="1356" w:type="dxa"/>
            <w:vMerge w:val="restart"/>
            <w:tcBorders>
              <w:bottom w:val="nil"/>
            </w:tcBorders>
          </w:tcPr>
          <w:p w:rsidR="00080078" w:rsidRDefault="00080078">
            <w:pPr>
              <w:pStyle w:val="TableParagraph"/>
              <w:rPr>
                <w:sz w:val="25"/>
              </w:rPr>
            </w:pPr>
          </w:p>
          <w:p w:rsidR="00080078" w:rsidRDefault="00E20DDA">
            <w:pPr>
              <w:pStyle w:val="TableParagraph"/>
              <w:ind w:left="145" w:right="12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病名</w:t>
            </w:r>
          </w:p>
        </w:tc>
        <w:tc>
          <w:tcPr>
            <w:tcW w:w="2464" w:type="dxa"/>
            <w:gridSpan w:val="2"/>
            <w:tcBorders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□感冒・感冒様症候群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84"/>
              <w:rPr>
                <w:sz w:val="19"/>
              </w:rPr>
            </w:pPr>
            <w:r>
              <w:rPr>
                <w:rFonts w:hint="eastAsia"/>
                <w:sz w:val="19"/>
              </w:rPr>
              <w:t>□咽頭炎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  <w:tcBorders>
              <w:left w:val="nil"/>
              <w:bottom w:val="nil"/>
            </w:tcBorders>
          </w:tcPr>
          <w:p w:rsidR="00080078" w:rsidRDefault="00E20DDA">
            <w:pPr>
              <w:pStyle w:val="TableParagraph"/>
              <w:spacing w:before="5"/>
              <w:ind w:left="383"/>
              <w:rPr>
                <w:sz w:val="19"/>
              </w:rPr>
            </w:pPr>
            <w:r>
              <w:rPr>
                <w:rFonts w:hint="eastAsia"/>
                <w:sz w:val="19"/>
              </w:rPr>
              <w:t>□扁桃炎</w:t>
            </w:r>
          </w:p>
        </w:tc>
      </w:tr>
      <w:tr w:rsidR="00080078">
        <w:trPr>
          <w:trHeight w:val="300"/>
        </w:trPr>
        <w:tc>
          <w:tcPr>
            <w:tcW w:w="1356" w:type="dxa"/>
            <w:vMerge/>
            <w:tcBorders>
              <w:top w:val="nil"/>
              <w:bottom w:val="nil"/>
            </w:tcBorders>
          </w:tcPr>
          <w:p w:rsidR="00080078" w:rsidRDefault="00080078"/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4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□気管支炎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4"/>
              <w:ind w:left="284"/>
              <w:rPr>
                <w:sz w:val="19"/>
              </w:rPr>
            </w:pPr>
            <w:r>
              <w:rPr>
                <w:rFonts w:hint="eastAsia"/>
                <w:sz w:val="19"/>
              </w:rPr>
              <w:t>□気管支喘息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</w:tcBorders>
          </w:tcPr>
          <w:p w:rsidR="00080078" w:rsidRDefault="00E20DDA">
            <w:pPr>
              <w:pStyle w:val="TableParagraph"/>
              <w:spacing w:before="4"/>
              <w:ind w:left="383"/>
              <w:rPr>
                <w:sz w:val="19"/>
              </w:rPr>
            </w:pPr>
            <w:r>
              <w:rPr>
                <w:rFonts w:hint="eastAsia"/>
                <w:sz w:val="19"/>
              </w:rPr>
              <w:t>□喘息性気管支炎</w:t>
            </w:r>
          </w:p>
        </w:tc>
      </w:tr>
      <w:tr w:rsidR="00080078">
        <w:trPr>
          <w:trHeight w:val="300"/>
        </w:trPr>
        <w:tc>
          <w:tcPr>
            <w:tcW w:w="1356" w:type="dxa"/>
            <w:vMerge/>
            <w:tcBorders>
              <w:top w:val="nil"/>
            </w:tcBorders>
          </w:tcPr>
          <w:p w:rsidR="00080078" w:rsidRDefault="00080078"/>
        </w:tc>
        <w:tc>
          <w:tcPr>
            <w:tcW w:w="8152" w:type="dxa"/>
            <w:gridSpan w:val="5"/>
            <w:tcBorders>
              <w:top w:val="nil"/>
            </w:tcBorders>
          </w:tcPr>
          <w:p w:rsidR="00080078" w:rsidRDefault="00E20DDA">
            <w:pPr>
              <w:pStyle w:val="TableParagraph"/>
              <w:tabs>
                <w:tab w:val="left" w:pos="6815"/>
              </w:tabs>
              <w:spacing w:before="4"/>
              <w:ind w:left="26"/>
              <w:rPr>
                <w:sz w:val="19"/>
              </w:rPr>
            </w:pPr>
            <w:r>
              <w:rPr>
                <w:rFonts w:hint="eastAsia"/>
                <w:w w:val="105"/>
                <w:sz w:val="19"/>
              </w:rPr>
              <w:t>□その他（</w:t>
            </w:r>
            <w:r>
              <w:rPr>
                <w:w w:val="105"/>
                <w:sz w:val="19"/>
              </w:rPr>
              <w:tab/>
            </w:r>
            <w:r>
              <w:rPr>
                <w:rFonts w:hint="eastAsia"/>
                <w:w w:val="105"/>
                <w:sz w:val="19"/>
              </w:rPr>
              <w:t>）</w:t>
            </w:r>
          </w:p>
        </w:tc>
      </w:tr>
      <w:tr w:rsidR="00080078">
        <w:trPr>
          <w:trHeight w:val="300"/>
        </w:trPr>
        <w:tc>
          <w:tcPr>
            <w:tcW w:w="1356" w:type="dxa"/>
            <w:vMerge w:val="restart"/>
            <w:tcBorders>
              <w:bottom w:val="nil"/>
            </w:tcBorders>
          </w:tcPr>
          <w:p w:rsidR="00080078" w:rsidRDefault="00E20DDA">
            <w:pPr>
              <w:pStyle w:val="TableParagraph"/>
              <w:spacing w:before="161"/>
              <w:ind w:left="145" w:right="12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症状</w:t>
            </w:r>
          </w:p>
        </w:tc>
        <w:tc>
          <w:tcPr>
            <w:tcW w:w="1394" w:type="dxa"/>
            <w:tcBorders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□発熱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-2"/>
              <w:rPr>
                <w:sz w:val="19"/>
              </w:rPr>
            </w:pPr>
            <w:r>
              <w:rPr>
                <w:rFonts w:hint="eastAsia"/>
                <w:sz w:val="19"/>
              </w:rPr>
              <w:t>□下痢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84"/>
              <w:rPr>
                <w:sz w:val="19"/>
              </w:rPr>
            </w:pPr>
            <w:r>
              <w:rPr>
                <w:rFonts w:hint="eastAsia"/>
                <w:sz w:val="19"/>
              </w:rPr>
              <w:t>□嘔吐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87"/>
              <w:rPr>
                <w:sz w:val="19"/>
              </w:rPr>
            </w:pPr>
            <w:r>
              <w:rPr>
                <w:rFonts w:hint="eastAsia"/>
                <w:sz w:val="19"/>
              </w:rPr>
              <w:t>□咳嗽</w:t>
            </w:r>
          </w:p>
        </w:tc>
        <w:tc>
          <w:tcPr>
            <w:tcW w:w="3074" w:type="dxa"/>
            <w:tcBorders>
              <w:left w:val="nil"/>
              <w:bottom w:val="nil"/>
            </w:tcBorders>
          </w:tcPr>
          <w:p w:rsidR="00080078" w:rsidRDefault="00E20DDA">
            <w:pPr>
              <w:pStyle w:val="TableParagraph"/>
              <w:spacing w:before="5"/>
              <w:ind w:left="383"/>
              <w:rPr>
                <w:sz w:val="19"/>
              </w:rPr>
            </w:pPr>
            <w:r>
              <w:rPr>
                <w:rFonts w:hint="eastAsia"/>
                <w:sz w:val="19"/>
              </w:rPr>
              <w:t>□喘鳴</w:t>
            </w:r>
          </w:p>
        </w:tc>
      </w:tr>
      <w:tr w:rsidR="00080078">
        <w:trPr>
          <w:trHeight w:val="300"/>
        </w:trPr>
        <w:tc>
          <w:tcPr>
            <w:tcW w:w="1356" w:type="dxa"/>
            <w:vMerge/>
            <w:tcBorders>
              <w:top w:val="nil"/>
            </w:tcBorders>
          </w:tcPr>
          <w:p w:rsidR="00080078" w:rsidRDefault="00080078"/>
        </w:tc>
        <w:tc>
          <w:tcPr>
            <w:tcW w:w="1394" w:type="dxa"/>
            <w:tcBorders>
              <w:top w:val="nil"/>
              <w:right w:val="nil"/>
            </w:tcBorders>
          </w:tcPr>
          <w:p w:rsidR="00080078" w:rsidRDefault="00E20DDA">
            <w:pPr>
              <w:pStyle w:val="TableParagraph"/>
              <w:spacing w:before="4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□その他（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  <w:tcBorders>
              <w:top w:val="nil"/>
              <w:lef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</w:tr>
      <w:tr w:rsidR="00080078">
        <w:trPr>
          <w:trHeight w:val="300"/>
        </w:trPr>
        <w:tc>
          <w:tcPr>
            <w:tcW w:w="1356" w:type="dxa"/>
            <w:vMerge w:val="restart"/>
            <w:tcBorders>
              <w:bottom w:val="nil"/>
            </w:tcBorders>
          </w:tcPr>
          <w:p w:rsidR="00080078" w:rsidRDefault="00E20DDA">
            <w:pPr>
              <w:pStyle w:val="TableParagraph"/>
              <w:spacing w:before="162"/>
              <w:ind w:left="381"/>
              <w:rPr>
                <w:sz w:val="19"/>
              </w:rPr>
            </w:pPr>
            <w:r>
              <w:rPr>
                <w:rFonts w:hint="eastAsia"/>
                <w:sz w:val="19"/>
              </w:rPr>
              <w:t>安静度</w:t>
            </w:r>
          </w:p>
        </w:tc>
        <w:tc>
          <w:tcPr>
            <w:tcW w:w="1394" w:type="dxa"/>
            <w:tcBorders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6" w:right="-20"/>
              <w:rPr>
                <w:sz w:val="19"/>
              </w:rPr>
            </w:pPr>
            <w:r>
              <w:rPr>
                <w:rFonts w:hint="eastAsia"/>
                <w:sz w:val="19"/>
              </w:rPr>
              <w:t>□ベット上安静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84"/>
              <w:rPr>
                <w:sz w:val="19"/>
              </w:rPr>
            </w:pPr>
            <w:r>
              <w:rPr>
                <w:rFonts w:hint="eastAsia"/>
                <w:sz w:val="19"/>
              </w:rPr>
              <w:t>□室内安静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  <w:tcBorders>
              <w:left w:val="nil"/>
              <w:bottom w:val="nil"/>
            </w:tcBorders>
          </w:tcPr>
          <w:p w:rsidR="00080078" w:rsidRDefault="00E20DDA">
            <w:pPr>
              <w:pStyle w:val="TableParagraph"/>
              <w:spacing w:before="5"/>
              <w:ind w:left="383"/>
              <w:rPr>
                <w:sz w:val="19"/>
              </w:rPr>
            </w:pPr>
            <w:r>
              <w:rPr>
                <w:rFonts w:hint="eastAsia"/>
                <w:sz w:val="19"/>
              </w:rPr>
              <w:t>□隔離室で隔離</w:t>
            </w:r>
          </w:p>
        </w:tc>
      </w:tr>
      <w:tr w:rsidR="00080078">
        <w:trPr>
          <w:trHeight w:val="300"/>
        </w:trPr>
        <w:tc>
          <w:tcPr>
            <w:tcW w:w="1356" w:type="dxa"/>
            <w:vMerge/>
            <w:tcBorders>
              <w:top w:val="nil"/>
            </w:tcBorders>
          </w:tcPr>
          <w:p w:rsidR="00080078" w:rsidRDefault="00080078"/>
        </w:tc>
        <w:tc>
          <w:tcPr>
            <w:tcW w:w="4017" w:type="dxa"/>
            <w:gridSpan w:val="3"/>
            <w:tcBorders>
              <w:top w:val="nil"/>
              <w:right w:val="nil"/>
            </w:tcBorders>
          </w:tcPr>
          <w:p w:rsidR="00080078" w:rsidRDefault="00E20DDA">
            <w:pPr>
              <w:pStyle w:val="TableParagraph"/>
              <w:spacing w:before="4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□室内保育（他の児童と室内で遊んでよい）</w:t>
            </w: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  <w:tcBorders>
              <w:top w:val="nil"/>
              <w:lef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</w:tr>
      <w:tr w:rsidR="00080078">
        <w:trPr>
          <w:trHeight w:val="300"/>
        </w:trPr>
        <w:tc>
          <w:tcPr>
            <w:tcW w:w="1356" w:type="dxa"/>
            <w:vMerge w:val="restart"/>
            <w:tcBorders>
              <w:bottom w:val="nil"/>
            </w:tcBorders>
          </w:tcPr>
          <w:p w:rsidR="00080078" w:rsidRDefault="00E20DDA">
            <w:pPr>
              <w:pStyle w:val="TableParagraph"/>
              <w:spacing w:before="161"/>
              <w:ind w:left="145" w:right="129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飲食</w:t>
            </w:r>
          </w:p>
        </w:tc>
        <w:tc>
          <w:tcPr>
            <w:tcW w:w="1394" w:type="dxa"/>
            <w:tcBorders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□ミルク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-2"/>
              <w:rPr>
                <w:sz w:val="19"/>
              </w:rPr>
            </w:pPr>
            <w:r>
              <w:rPr>
                <w:rFonts w:hint="eastAsia"/>
                <w:sz w:val="19"/>
              </w:rPr>
              <w:t>□おかゆ</w:t>
            </w:r>
          </w:p>
        </w:tc>
        <w:tc>
          <w:tcPr>
            <w:tcW w:w="5688" w:type="dxa"/>
            <w:gridSpan w:val="3"/>
            <w:tcBorders>
              <w:left w:val="nil"/>
              <w:bottom w:val="nil"/>
            </w:tcBorders>
          </w:tcPr>
          <w:p w:rsidR="00080078" w:rsidRDefault="00E20DDA">
            <w:pPr>
              <w:pStyle w:val="TableParagraph"/>
              <w:tabs>
                <w:tab w:val="left" w:pos="4810"/>
              </w:tabs>
              <w:spacing w:before="5"/>
              <w:ind w:left="284"/>
              <w:rPr>
                <w:sz w:val="19"/>
              </w:rPr>
            </w:pPr>
            <w:r>
              <w:rPr>
                <w:rFonts w:hint="eastAsia"/>
                <w:w w:val="105"/>
                <w:sz w:val="19"/>
              </w:rPr>
              <w:t>□離乳食（</w:t>
            </w:r>
            <w:r>
              <w:rPr>
                <w:w w:val="105"/>
                <w:sz w:val="19"/>
              </w:rPr>
              <w:tab/>
            </w:r>
            <w:r>
              <w:rPr>
                <w:rFonts w:hint="eastAsia"/>
                <w:w w:val="105"/>
                <w:sz w:val="19"/>
              </w:rPr>
              <w:t>）</w:t>
            </w:r>
          </w:p>
        </w:tc>
      </w:tr>
      <w:tr w:rsidR="00080078">
        <w:trPr>
          <w:trHeight w:val="300"/>
        </w:trPr>
        <w:tc>
          <w:tcPr>
            <w:tcW w:w="1356" w:type="dxa"/>
            <w:vMerge/>
            <w:tcBorders>
              <w:top w:val="nil"/>
            </w:tcBorders>
          </w:tcPr>
          <w:p w:rsidR="00080078" w:rsidRDefault="00080078"/>
        </w:tc>
        <w:tc>
          <w:tcPr>
            <w:tcW w:w="1394" w:type="dxa"/>
            <w:tcBorders>
              <w:top w:val="nil"/>
              <w:right w:val="nil"/>
            </w:tcBorders>
          </w:tcPr>
          <w:p w:rsidR="00080078" w:rsidRDefault="00E20DDA">
            <w:pPr>
              <w:pStyle w:val="TableParagraph"/>
              <w:spacing w:before="4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□軟食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:rsidR="00080078" w:rsidRDefault="00E20DDA">
            <w:pPr>
              <w:pStyle w:val="TableParagraph"/>
              <w:spacing w:before="4"/>
              <w:ind w:left="-2"/>
              <w:rPr>
                <w:sz w:val="19"/>
              </w:rPr>
            </w:pPr>
            <w:r>
              <w:rPr>
                <w:rFonts w:hint="eastAsia"/>
                <w:sz w:val="19"/>
              </w:rPr>
              <w:t>□普通食</w:t>
            </w:r>
          </w:p>
        </w:tc>
        <w:tc>
          <w:tcPr>
            <w:tcW w:w="5688" w:type="dxa"/>
            <w:gridSpan w:val="3"/>
            <w:tcBorders>
              <w:top w:val="nil"/>
              <w:left w:val="nil"/>
            </w:tcBorders>
          </w:tcPr>
          <w:p w:rsidR="00080078" w:rsidRDefault="00E20DDA">
            <w:pPr>
              <w:pStyle w:val="TableParagraph"/>
              <w:tabs>
                <w:tab w:val="left" w:pos="4810"/>
              </w:tabs>
              <w:spacing w:before="4"/>
              <w:ind w:left="284"/>
              <w:rPr>
                <w:sz w:val="19"/>
              </w:rPr>
            </w:pPr>
            <w:r>
              <w:rPr>
                <w:rFonts w:hint="eastAsia"/>
                <w:w w:val="105"/>
                <w:sz w:val="19"/>
              </w:rPr>
              <w:t>□アレルギー（</w:t>
            </w:r>
            <w:r>
              <w:rPr>
                <w:w w:val="105"/>
                <w:sz w:val="19"/>
              </w:rPr>
              <w:tab/>
            </w:r>
            <w:r>
              <w:rPr>
                <w:rFonts w:hint="eastAsia"/>
                <w:w w:val="105"/>
                <w:sz w:val="19"/>
              </w:rPr>
              <w:t>）</w:t>
            </w:r>
          </w:p>
        </w:tc>
      </w:tr>
      <w:tr w:rsidR="00080078">
        <w:trPr>
          <w:trHeight w:val="320"/>
        </w:trPr>
        <w:tc>
          <w:tcPr>
            <w:tcW w:w="1356" w:type="dxa"/>
            <w:vMerge w:val="restart"/>
            <w:tcBorders>
              <w:bottom w:val="nil"/>
            </w:tcBorders>
          </w:tcPr>
          <w:p w:rsidR="00080078" w:rsidRDefault="00E20DDA">
            <w:pPr>
              <w:pStyle w:val="TableParagraph"/>
              <w:spacing w:before="81" w:line="210" w:lineRule="auto"/>
              <w:ind w:left="374" w:hanging="296"/>
              <w:rPr>
                <w:sz w:val="19"/>
              </w:rPr>
            </w:pPr>
            <w:r>
              <w:rPr>
                <w:rFonts w:hint="eastAsia"/>
                <w:sz w:val="19"/>
              </w:rPr>
              <w:t>熱性けいれんの既往</w:t>
            </w:r>
          </w:p>
        </w:tc>
        <w:tc>
          <w:tcPr>
            <w:tcW w:w="1394" w:type="dxa"/>
            <w:tcBorders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□有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-2"/>
              <w:rPr>
                <w:sz w:val="19"/>
              </w:rPr>
            </w:pPr>
            <w:r>
              <w:rPr>
                <w:rFonts w:hint="eastAsia"/>
                <w:sz w:val="19"/>
              </w:rPr>
              <w:t>□無</w:t>
            </w: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3074" w:type="dxa"/>
            <w:tcBorders>
              <w:left w:val="nil"/>
              <w:bottom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</w:tr>
      <w:tr w:rsidR="00080078">
        <w:trPr>
          <w:trHeight w:val="280"/>
        </w:trPr>
        <w:tc>
          <w:tcPr>
            <w:tcW w:w="1356" w:type="dxa"/>
            <w:vMerge/>
            <w:tcBorders>
              <w:top w:val="nil"/>
            </w:tcBorders>
          </w:tcPr>
          <w:p w:rsidR="00080078" w:rsidRDefault="00080078"/>
        </w:tc>
        <w:tc>
          <w:tcPr>
            <w:tcW w:w="8152" w:type="dxa"/>
            <w:gridSpan w:val="5"/>
            <w:tcBorders>
              <w:top w:val="nil"/>
            </w:tcBorders>
          </w:tcPr>
          <w:p w:rsidR="00080078" w:rsidRDefault="00E20DDA">
            <w:pPr>
              <w:pStyle w:val="TableParagraph"/>
              <w:tabs>
                <w:tab w:val="left" w:pos="891"/>
                <w:tab w:val="left" w:pos="1365"/>
                <w:tab w:val="left" w:pos="1840"/>
                <w:tab w:val="left" w:pos="2314"/>
                <w:tab w:val="left" w:pos="3342"/>
                <w:tab w:val="left" w:pos="3817"/>
                <w:tab w:val="left" w:pos="4292"/>
                <w:tab w:val="left" w:pos="4766"/>
                <w:tab w:val="left" w:pos="5794"/>
                <w:tab w:val="left" w:pos="6269"/>
                <w:tab w:val="left" w:pos="6743"/>
                <w:tab w:val="left" w:pos="7218"/>
              </w:tabs>
              <w:spacing w:before="26"/>
              <w:ind w:left="21"/>
              <w:rPr>
                <w:sz w:val="15"/>
              </w:rPr>
            </w:pPr>
            <w:r>
              <w:rPr>
                <w:rFonts w:hint="eastAsia"/>
                <w:w w:val="105"/>
                <w:sz w:val="15"/>
              </w:rPr>
              <w:t>（</w:t>
            </w:r>
            <w:r>
              <w:rPr>
                <w:w w:val="105"/>
                <w:sz w:val="15"/>
              </w:rPr>
              <w:t>1</w:t>
            </w:r>
            <w:r>
              <w:rPr>
                <w:rFonts w:hint="eastAsia"/>
                <w:w w:val="105"/>
                <w:sz w:val="15"/>
              </w:rPr>
              <w:t>回目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年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月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日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時・</w:t>
            </w:r>
            <w:r>
              <w:rPr>
                <w:w w:val="105"/>
                <w:sz w:val="15"/>
              </w:rPr>
              <w:t>2</w:t>
            </w:r>
            <w:r>
              <w:rPr>
                <w:rFonts w:hint="eastAsia"/>
                <w:w w:val="105"/>
                <w:sz w:val="15"/>
              </w:rPr>
              <w:t>回目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年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月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日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時・</w:t>
            </w:r>
            <w:r>
              <w:rPr>
                <w:w w:val="105"/>
                <w:sz w:val="15"/>
              </w:rPr>
              <w:t>3</w:t>
            </w:r>
            <w:r>
              <w:rPr>
                <w:rFonts w:hint="eastAsia"/>
                <w:w w:val="105"/>
                <w:sz w:val="15"/>
              </w:rPr>
              <w:t>回目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年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月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w w:val="105"/>
                <w:sz w:val="15"/>
              </w:rPr>
              <w:t>日</w:t>
            </w:r>
            <w:r>
              <w:rPr>
                <w:w w:val="105"/>
                <w:sz w:val="15"/>
              </w:rPr>
              <w:tab/>
            </w:r>
            <w:r>
              <w:rPr>
                <w:rFonts w:hint="eastAsia"/>
                <w:sz w:val="15"/>
              </w:rPr>
              <w:t>時）</w:t>
            </w:r>
          </w:p>
        </w:tc>
      </w:tr>
      <w:tr w:rsidR="00080078">
        <w:trPr>
          <w:trHeight w:val="300"/>
        </w:trPr>
        <w:tc>
          <w:tcPr>
            <w:tcW w:w="1356" w:type="dxa"/>
            <w:vMerge w:val="restart"/>
            <w:tcBorders>
              <w:bottom w:val="nil"/>
            </w:tcBorders>
          </w:tcPr>
          <w:p w:rsidR="00080078" w:rsidRDefault="00E20DDA">
            <w:pPr>
              <w:pStyle w:val="TableParagraph"/>
              <w:spacing w:before="81" w:line="210" w:lineRule="auto"/>
              <w:ind w:left="374" w:right="130" w:hanging="99"/>
              <w:rPr>
                <w:sz w:val="19"/>
              </w:rPr>
            </w:pPr>
            <w:r>
              <w:rPr>
                <w:rFonts w:hint="eastAsia"/>
                <w:sz w:val="19"/>
              </w:rPr>
              <w:t>処方内容の確認</w:t>
            </w:r>
          </w:p>
        </w:tc>
        <w:tc>
          <w:tcPr>
            <w:tcW w:w="1394" w:type="dxa"/>
            <w:tcBorders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6"/>
              <w:rPr>
                <w:sz w:val="19"/>
              </w:rPr>
            </w:pPr>
            <w:r>
              <w:rPr>
                <w:rFonts w:hint="eastAsia"/>
                <w:sz w:val="19"/>
              </w:rPr>
              <w:t>□くすり手帳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nil"/>
              <w:right w:val="nil"/>
            </w:tcBorders>
          </w:tcPr>
          <w:p w:rsidR="00080078" w:rsidRDefault="00E20DDA">
            <w:pPr>
              <w:pStyle w:val="TableParagraph"/>
              <w:spacing w:before="5"/>
              <w:ind w:left="284" w:right="-33"/>
              <w:rPr>
                <w:sz w:val="19"/>
              </w:rPr>
            </w:pPr>
            <w:r>
              <w:rPr>
                <w:rFonts w:hint="eastAsia"/>
                <w:sz w:val="19"/>
              </w:rPr>
              <w:t>□説明書（薬局より発行）</w:t>
            </w:r>
          </w:p>
        </w:tc>
        <w:tc>
          <w:tcPr>
            <w:tcW w:w="3074" w:type="dxa"/>
            <w:tcBorders>
              <w:left w:val="nil"/>
              <w:bottom w:val="nil"/>
            </w:tcBorders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</w:tr>
      <w:tr w:rsidR="00080078">
        <w:trPr>
          <w:trHeight w:val="300"/>
        </w:trPr>
        <w:tc>
          <w:tcPr>
            <w:tcW w:w="1356" w:type="dxa"/>
            <w:vMerge/>
            <w:tcBorders>
              <w:top w:val="nil"/>
            </w:tcBorders>
          </w:tcPr>
          <w:p w:rsidR="00080078" w:rsidRDefault="00080078"/>
        </w:tc>
        <w:tc>
          <w:tcPr>
            <w:tcW w:w="8152" w:type="dxa"/>
            <w:gridSpan w:val="5"/>
            <w:tcBorders>
              <w:top w:val="nil"/>
            </w:tcBorders>
          </w:tcPr>
          <w:p w:rsidR="00080078" w:rsidRDefault="00E20DDA">
            <w:pPr>
              <w:pStyle w:val="TableParagraph"/>
              <w:tabs>
                <w:tab w:val="left" w:pos="6815"/>
              </w:tabs>
              <w:spacing w:before="4"/>
              <w:ind w:left="26"/>
              <w:rPr>
                <w:sz w:val="19"/>
              </w:rPr>
            </w:pPr>
            <w:r>
              <w:rPr>
                <w:rFonts w:hint="eastAsia"/>
                <w:w w:val="105"/>
                <w:sz w:val="19"/>
              </w:rPr>
              <w:t>□その他（</w:t>
            </w:r>
            <w:r>
              <w:rPr>
                <w:w w:val="105"/>
                <w:sz w:val="19"/>
              </w:rPr>
              <w:tab/>
            </w:r>
            <w:r>
              <w:rPr>
                <w:rFonts w:hint="eastAsia"/>
                <w:w w:val="105"/>
                <w:sz w:val="19"/>
              </w:rPr>
              <w:t>）</w:t>
            </w:r>
          </w:p>
        </w:tc>
      </w:tr>
      <w:tr w:rsidR="00080078">
        <w:trPr>
          <w:trHeight w:val="960"/>
        </w:trPr>
        <w:tc>
          <w:tcPr>
            <w:tcW w:w="1356" w:type="dxa"/>
          </w:tcPr>
          <w:p w:rsidR="00080078" w:rsidRDefault="00080078">
            <w:pPr>
              <w:pStyle w:val="TableParagraph"/>
              <w:spacing w:before="10"/>
              <w:rPr>
                <w:sz w:val="24"/>
              </w:rPr>
            </w:pPr>
          </w:p>
          <w:p w:rsidR="00080078" w:rsidRDefault="00E20DDA">
            <w:pPr>
              <w:pStyle w:val="TableParagraph"/>
              <w:spacing w:before="1"/>
              <w:ind w:left="275"/>
              <w:rPr>
                <w:sz w:val="19"/>
              </w:rPr>
            </w:pPr>
            <w:r>
              <w:rPr>
                <w:rFonts w:hint="eastAsia"/>
                <w:sz w:val="19"/>
              </w:rPr>
              <w:t>連絡事項</w:t>
            </w:r>
          </w:p>
        </w:tc>
        <w:tc>
          <w:tcPr>
            <w:tcW w:w="8152" w:type="dxa"/>
            <w:gridSpan w:val="5"/>
          </w:tcPr>
          <w:p w:rsidR="00080078" w:rsidRDefault="00080078">
            <w:pPr>
              <w:pStyle w:val="TableParagraph"/>
              <w:rPr>
                <w:sz w:val="18"/>
              </w:rPr>
            </w:pPr>
          </w:p>
        </w:tc>
      </w:tr>
    </w:tbl>
    <w:p w:rsidR="00080078" w:rsidRDefault="00080078">
      <w:pPr>
        <w:pStyle w:val="a3"/>
        <w:spacing w:before="10"/>
        <w:rPr>
          <w:sz w:val="25"/>
        </w:rPr>
      </w:pPr>
    </w:p>
    <w:p w:rsidR="00080078" w:rsidRDefault="00E20DDA">
      <w:pPr>
        <w:pStyle w:val="a3"/>
        <w:tabs>
          <w:tab w:val="left" w:pos="2315"/>
          <w:tab w:val="left" w:pos="3299"/>
          <w:tab w:val="left" w:pos="4283"/>
          <w:tab w:val="left" w:pos="5661"/>
          <w:tab w:val="left" w:pos="6645"/>
          <w:tab w:val="left" w:pos="7629"/>
        </w:tabs>
        <w:spacing w:line="318" w:lineRule="auto"/>
        <w:ind w:left="150" w:right="207" w:firstLine="196"/>
      </w:pPr>
      <w:r>
        <w:rPr>
          <w:rFonts w:hint="eastAsia"/>
          <w:w w:val="105"/>
        </w:rPr>
        <w:t>診断の結果、入院の必要はないが、集団保育は困難であると判断し、病児・病後児保育の</w:t>
      </w:r>
    </w:p>
    <w:p w:rsidR="00080078" w:rsidRDefault="00E20DDA">
      <w:pPr>
        <w:pStyle w:val="a3"/>
        <w:tabs>
          <w:tab w:val="left" w:pos="2315"/>
          <w:tab w:val="left" w:pos="3299"/>
          <w:tab w:val="left" w:pos="4283"/>
          <w:tab w:val="left" w:pos="5661"/>
          <w:tab w:val="left" w:pos="6645"/>
          <w:tab w:val="left" w:pos="7629"/>
        </w:tabs>
        <w:spacing w:line="318" w:lineRule="auto"/>
        <w:ind w:left="150" w:right="207" w:firstLine="196"/>
      </w:pPr>
      <w:r>
        <w:rPr>
          <w:rFonts w:hint="eastAsia"/>
          <w:w w:val="105"/>
        </w:rPr>
        <w:t>利用を認めます。</w:t>
      </w:r>
    </w:p>
    <w:p w:rsidR="00080078" w:rsidRDefault="00E20DDA">
      <w:pPr>
        <w:pStyle w:val="a3"/>
        <w:tabs>
          <w:tab w:val="left" w:pos="5054"/>
          <w:tab w:val="left" w:pos="5644"/>
        </w:tabs>
        <w:spacing w:before="43" w:line="662" w:lineRule="exact"/>
        <w:ind w:left="4219" w:right="3962" w:firstLine="244"/>
      </w:pPr>
      <w:r>
        <w:rPr>
          <w:rFonts w:hint="eastAsia"/>
          <w:w w:val="105"/>
        </w:rPr>
        <w:t>年</w:t>
      </w:r>
      <w:r>
        <w:rPr>
          <w:w w:val="105"/>
        </w:rPr>
        <w:tab/>
      </w:r>
      <w:r>
        <w:rPr>
          <w:rFonts w:hint="eastAsia"/>
          <w:w w:val="105"/>
        </w:rPr>
        <w:t>月</w:t>
      </w:r>
      <w:r>
        <w:rPr>
          <w:w w:val="105"/>
        </w:rPr>
        <w:tab/>
      </w:r>
      <w:r>
        <w:rPr>
          <w:rFonts w:hint="eastAsia"/>
          <w:w w:val="105"/>
        </w:rPr>
        <w:t>日</w:t>
      </w:r>
      <w:r>
        <w:rPr>
          <w:rFonts w:hint="eastAsia"/>
        </w:rPr>
        <w:t>所在地</w:t>
      </w:r>
    </w:p>
    <w:p w:rsidR="00080078" w:rsidRDefault="00E20DDA">
      <w:pPr>
        <w:pStyle w:val="a3"/>
        <w:spacing w:line="226" w:lineRule="exact"/>
        <w:ind w:left="4216" w:right="4596"/>
        <w:jc w:val="center"/>
      </w:pPr>
      <w:r>
        <w:rPr>
          <w:rFonts w:hint="eastAsia"/>
        </w:rPr>
        <w:t>医療機関名</w:t>
      </w:r>
    </w:p>
    <w:p w:rsidR="00080078" w:rsidRDefault="00E20DDA">
      <w:pPr>
        <w:pStyle w:val="a3"/>
        <w:tabs>
          <w:tab w:val="left" w:pos="8746"/>
        </w:tabs>
        <w:spacing w:before="82"/>
        <w:ind w:left="4219"/>
      </w:pPr>
      <w:r>
        <w:rPr>
          <w:rFonts w:hint="eastAsia"/>
          <w:w w:val="105"/>
        </w:rPr>
        <w:t>医師名</w:t>
      </w:r>
      <w:r>
        <w:rPr>
          <w:w w:val="105"/>
        </w:rPr>
        <w:tab/>
      </w:r>
      <w:r>
        <w:rPr>
          <w:rFonts w:hint="eastAsia"/>
          <w:w w:val="105"/>
        </w:rPr>
        <w:t>㊞</w:t>
      </w:r>
    </w:p>
    <w:p w:rsidR="00080078" w:rsidRDefault="00E20DDA">
      <w:pPr>
        <w:pStyle w:val="a3"/>
        <w:spacing w:before="82"/>
        <w:ind w:left="4023" w:right="4600"/>
        <w:jc w:val="center"/>
      </w:pPr>
      <w:r>
        <w:rPr>
          <w:rFonts w:hint="eastAsia"/>
        </w:rPr>
        <w:t>電話番号</w:t>
      </w:r>
    </w:p>
    <w:sectPr w:rsidR="00080078">
      <w:type w:val="continuous"/>
      <w:pgSz w:w="11910" w:h="16840"/>
      <w:pgMar w:top="1060" w:right="1179" w:bottom="278" w:left="9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078" w:rsidRDefault="00E20DDA">
      <w:r>
        <w:separator/>
      </w:r>
    </w:p>
  </w:endnote>
  <w:endnote w:type="continuationSeparator" w:id="0">
    <w:p w:rsidR="00080078" w:rsidRDefault="00E2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078" w:rsidRDefault="00E20DDA">
      <w:r>
        <w:separator/>
      </w:r>
    </w:p>
  </w:footnote>
  <w:footnote w:type="continuationSeparator" w:id="0">
    <w:p w:rsidR="00080078" w:rsidRDefault="00E2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0078"/>
    <w:rsid w:val="00080078"/>
    <w:rsid w:val="00E2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3">
      <v:textbox inset="5.85pt,.7pt,5.85pt,.7pt"/>
    </o:shapedefaults>
    <o:shapelayout v:ext="edit">
      <o:idmap v:ext="edit" data="1"/>
    </o:shapelayout>
  </w:shapeDefaults>
  <w:decimalSymbol w:val="."/>
  <w:listSeparator w:val=","/>
  <w14:docId w14:val="22B4B4FB"/>
  <w15:docId w15:val="{F6EEC525-5EDB-4824-9B1B-C43D4EF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19"/>
    </w:r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List Paragraph"/>
    <w:basedOn w:val="a"/>
    <w:qFormat/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子育て福祉課 子育て支援係4-l</cp:lastModifiedBy>
  <cp:revision>5</cp:revision>
  <cp:lastPrinted>2019-11-21T07:47:00Z</cp:lastPrinted>
  <dcterms:created xsi:type="dcterms:W3CDTF">2019-11-21T10:26:00Z</dcterms:created>
  <dcterms:modified xsi:type="dcterms:W3CDTF">2022-04-14T03:00:00Z</dcterms:modified>
  <cp:category/>
</cp:coreProperties>
</file>